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0001055003</w:t>
            </w: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835"/>
        </w:trPr>
        <w:tc>
          <w:tcPr>
            <w:tcW w:w="72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0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7"/>
              </w:rPr>
              <w:t>SuRo Capital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0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814-00852</w:t>
            </w:r>
          </w:p>
        </w:tc>
      </w:tr>
      <w:tr>
        <w:trPr>
          <w:trHeight w:val="258"/>
        </w:trPr>
        <w:tc>
          <w:tcPr>
            <w:tcW w:w="300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640 Fifth Avenue</w:t>
            </w:r>
          </w:p>
        </w:tc>
      </w:tr>
      <w:tr>
        <w:trPr>
          <w:trHeight w:val="243"/>
        </w:trPr>
        <w:tc>
          <w:tcPr>
            <w:tcW w:w="30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314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12th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200" w:type="dxa"/>
            <w:vAlign w:val="bottom"/>
          </w:tcPr>
          <w:p>
            <w:pPr>
              <w:spacing w:after="0"/>
              <w:rPr>
                <w:sz w:val="21"/>
                <w:szCs w:val="21"/>
                <w:color w:val="auto"/>
              </w:rPr>
            </w:pPr>
          </w:p>
        </w:tc>
        <w:tc>
          <w:tcPr>
            <w:tcW w:w="314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314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0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1-212-931-6331</w:t>
            </w:r>
          </w:p>
        </w:tc>
      </w:tr>
      <w:tr>
        <w:trPr>
          <w:trHeight w:val="297"/>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Ronald Lott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10669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141577.63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25401049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04/28/2026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05/31/2024</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6082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05/31/2024 Compensation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09/30/2021</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09/30/2021 Compensation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12/30/2021</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12/30/2021 Compensation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06/30/2021</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06/30/2021 Compensation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06/05/2025</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4548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06/05/2025 Compensation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12/20/2018</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12/20/2018 Compensation</w:t>
            </w:r>
          </w:p>
        </w:tc>
        <w:tc>
          <w:tcPr>
            <w:tcW w:w="0" w:type="dxa"/>
            <w:vAlign w:val="bottom"/>
          </w:tcPr>
          <w:p>
            <w:pPr>
              <w:spacing w:after="0"/>
              <w:rPr>
                <w:sz w:val="1"/>
                <w:szCs w:val="1"/>
                <w:color w:val="auto"/>
              </w:rPr>
            </w:pPr>
          </w:p>
        </w:tc>
      </w:tr>
      <w:tr>
        <w:trPr>
          <w:trHeight w:val="267"/>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-3477895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-2826385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-2174875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-1523365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-871855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210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All shares to be sold by Ronald M. Lott Family Trust dtd 3/9/1992.</w:t>
      </w:r>
    </w:p>
    <w:p>
      <w:pPr>
        <w:spacing w:after="0" w:line="44" w:lineRule="exact"/>
        <w:rPr>
          <w:sz w:val="20"/>
          <w:szCs w:val="20"/>
          <w:color w:val="auto"/>
        </w:rPr>
      </w:pPr>
    </w:p>
    <w:p>
      <w:pPr>
        <w:ind w:left="40"/>
        <w:spacing w:after="0"/>
        <w:tabs>
          <w:tab w:leader="none" w:pos="210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04/28/2026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Ronald Lott</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2026-04-28T18:00:07Z</dcterms:created>
  <dcterms:modified xsi:type="dcterms:W3CDTF">2026-04-28T18:00:07Z</dcterms:modified>
</cp:coreProperties>
</file>